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76364" w14:textId="59CF5A05" w:rsidR="009D21FE" w:rsidRDefault="00F00DAB" w:rsidP="00F00DAB">
      <w:pPr>
        <w:spacing w:after="0" w:line="360" w:lineRule="auto"/>
        <w:rPr>
          <w:rFonts w:asciiTheme="minorHAnsi" w:hAnsiTheme="minorHAnsi" w:cstheme="minorHAnsi"/>
          <w:b/>
        </w:rPr>
      </w:pPr>
      <w:r w:rsidRPr="00F00DAB">
        <w:rPr>
          <w:rFonts w:asciiTheme="minorHAnsi" w:hAnsiTheme="minorHAnsi" w:cstheme="minorHAnsi"/>
          <w:b/>
        </w:rPr>
        <w:t>Emergency hyperbaric oxygen therapy – a service in need of resuscitation</w:t>
      </w:r>
      <w:r w:rsidR="00894213">
        <w:rPr>
          <w:rFonts w:asciiTheme="minorHAnsi" w:hAnsiTheme="minorHAnsi" w:cstheme="minorHAnsi"/>
          <w:b/>
        </w:rPr>
        <w:t>: an open letter</w:t>
      </w:r>
    </w:p>
    <w:p w14:paraId="619DF250" w14:textId="61FFD34F" w:rsidR="00AE11A2" w:rsidRPr="00F00DAB" w:rsidRDefault="00AE11A2" w:rsidP="00AE11A2">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22 August 2020 </w:t>
      </w:r>
    </w:p>
    <w:p w14:paraId="0365DDAE" w14:textId="45185E7E" w:rsidR="00AE11A2" w:rsidRPr="00F00DAB" w:rsidRDefault="00AE11A2" w:rsidP="00AE11A2">
      <w:pPr>
        <w:pStyle w:val="Default"/>
        <w:spacing w:line="360" w:lineRule="auto"/>
        <w:rPr>
          <w:rFonts w:asciiTheme="minorHAnsi" w:hAnsiTheme="minorHAnsi" w:cstheme="minorHAnsi"/>
          <w:sz w:val="22"/>
          <w:szCs w:val="22"/>
        </w:rPr>
      </w:pPr>
      <w:r w:rsidRPr="00F00DAB">
        <w:rPr>
          <w:rFonts w:asciiTheme="minorHAnsi" w:hAnsiTheme="minorHAnsi" w:cstheme="minorHAnsi"/>
          <w:b/>
          <w:bCs/>
          <w:sz w:val="22"/>
          <w:szCs w:val="22"/>
        </w:rPr>
        <w:t xml:space="preserve">To: </w:t>
      </w:r>
      <w:r w:rsidRPr="00F00DAB">
        <w:rPr>
          <w:rFonts w:asciiTheme="minorHAnsi" w:hAnsiTheme="minorHAnsi" w:cstheme="minorHAnsi"/>
          <w:i/>
          <w:iCs/>
          <w:sz w:val="22"/>
          <w:szCs w:val="22"/>
        </w:rPr>
        <w:t>(Each addressee receive</w:t>
      </w:r>
      <w:r w:rsidR="00121D12">
        <w:rPr>
          <w:rFonts w:asciiTheme="minorHAnsi" w:hAnsiTheme="minorHAnsi" w:cstheme="minorHAnsi"/>
          <w:i/>
          <w:iCs/>
          <w:sz w:val="22"/>
          <w:szCs w:val="22"/>
        </w:rPr>
        <w:t>d</w:t>
      </w:r>
      <w:r w:rsidRPr="00F00DAB">
        <w:rPr>
          <w:rFonts w:asciiTheme="minorHAnsi" w:hAnsiTheme="minorHAnsi" w:cstheme="minorHAnsi"/>
          <w:i/>
          <w:iCs/>
          <w:sz w:val="22"/>
          <w:szCs w:val="22"/>
        </w:rPr>
        <w:t xml:space="preserve"> a separate letter) </w:t>
      </w:r>
    </w:p>
    <w:p w14:paraId="75F5FDED" w14:textId="1A2AAC7D"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President of the United States of America </w:t>
      </w:r>
    </w:p>
    <w:p w14:paraId="791B6342"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Chair and Members of Appropriate House and Senate Committees </w:t>
      </w:r>
    </w:p>
    <w:p w14:paraId="2ABBC60D"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Secretary of Defense </w:t>
      </w:r>
    </w:p>
    <w:p w14:paraId="00A9A9EF"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Secretary of HHS </w:t>
      </w:r>
    </w:p>
    <w:p w14:paraId="07E8D4B3"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Administrator of CMS </w:t>
      </w:r>
    </w:p>
    <w:p w14:paraId="0A348437"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Secretary of DHS </w:t>
      </w:r>
    </w:p>
    <w:p w14:paraId="1BC0DEE7"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Secretary of Interior </w:t>
      </w:r>
    </w:p>
    <w:p w14:paraId="5134067E"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Secretary of Transportation </w:t>
      </w:r>
    </w:p>
    <w:p w14:paraId="53E9E54E"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Governor of Florida </w:t>
      </w:r>
    </w:p>
    <w:p w14:paraId="4F0EB51B"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Governor of Alabama </w:t>
      </w:r>
    </w:p>
    <w:p w14:paraId="0246A980"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Governor of California </w:t>
      </w:r>
    </w:p>
    <w:p w14:paraId="6BE13B0F"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Governor of Hawaii </w:t>
      </w:r>
    </w:p>
    <w:p w14:paraId="3AA3AB0F" w14:textId="77777777" w:rsidR="00AE11A2" w:rsidRPr="00FB27C4" w:rsidRDefault="00AE11A2" w:rsidP="00AE11A2">
      <w:pPr>
        <w:pStyle w:val="Default"/>
        <w:spacing w:line="360" w:lineRule="auto"/>
        <w:rPr>
          <w:rFonts w:asciiTheme="minorHAnsi" w:hAnsiTheme="minorHAnsi" w:cstheme="minorHAnsi"/>
          <w:sz w:val="22"/>
          <w:szCs w:val="22"/>
        </w:rPr>
      </w:pPr>
      <w:r w:rsidRPr="00FB27C4">
        <w:rPr>
          <w:rFonts w:asciiTheme="minorHAnsi" w:hAnsiTheme="minorHAnsi" w:cstheme="minorHAnsi"/>
          <w:sz w:val="22"/>
          <w:szCs w:val="22"/>
        </w:rPr>
        <w:t xml:space="preserve">American Hospital Association </w:t>
      </w:r>
    </w:p>
    <w:p w14:paraId="15BB6E64" w14:textId="77777777" w:rsidR="00AE11A2" w:rsidRPr="00F00DAB" w:rsidRDefault="00AE11A2" w:rsidP="00AE11A2">
      <w:pPr>
        <w:pStyle w:val="Default"/>
        <w:spacing w:line="360" w:lineRule="auto"/>
        <w:rPr>
          <w:rFonts w:asciiTheme="minorHAnsi" w:hAnsiTheme="minorHAnsi" w:cstheme="minorHAnsi"/>
          <w:sz w:val="22"/>
          <w:szCs w:val="22"/>
        </w:rPr>
      </w:pPr>
    </w:p>
    <w:p w14:paraId="33E62B8D" w14:textId="027320BC" w:rsidR="00AE11A2" w:rsidRPr="00F00DAB" w:rsidRDefault="00AE11A2" w:rsidP="00AE11A2">
      <w:pPr>
        <w:pStyle w:val="Default"/>
        <w:spacing w:line="360" w:lineRule="auto"/>
        <w:rPr>
          <w:rFonts w:asciiTheme="minorHAnsi" w:hAnsiTheme="minorHAnsi" w:cstheme="minorHAnsi"/>
          <w:sz w:val="22"/>
          <w:szCs w:val="22"/>
        </w:rPr>
      </w:pPr>
      <w:r w:rsidRPr="00F00DAB">
        <w:rPr>
          <w:rFonts w:asciiTheme="minorHAnsi" w:hAnsiTheme="minorHAnsi" w:cstheme="minorHAnsi"/>
          <w:sz w:val="22"/>
          <w:szCs w:val="22"/>
        </w:rPr>
        <w:t xml:space="preserve">We are writing to express our concern about the decreasing availability of emergent access to hyperbaric oxygen (HBO2) therapy in many areas of the United States, including a growing number of major population centers. </w:t>
      </w:r>
    </w:p>
    <w:p w14:paraId="2021968B" w14:textId="77777777" w:rsidR="00AE11A2" w:rsidRPr="00F00DAB" w:rsidRDefault="00AE11A2" w:rsidP="00AE11A2">
      <w:pPr>
        <w:pStyle w:val="Default"/>
        <w:spacing w:line="360" w:lineRule="auto"/>
        <w:ind w:firstLine="720"/>
        <w:rPr>
          <w:rFonts w:asciiTheme="minorHAnsi" w:hAnsiTheme="minorHAnsi" w:cstheme="minorHAnsi"/>
          <w:sz w:val="22"/>
          <w:szCs w:val="22"/>
        </w:rPr>
      </w:pPr>
      <w:r w:rsidRPr="00F00DAB">
        <w:rPr>
          <w:rFonts w:asciiTheme="minorHAnsi" w:hAnsiTheme="minorHAnsi" w:cstheme="minorHAnsi"/>
          <w:sz w:val="22"/>
          <w:szCs w:val="22"/>
        </w:rPr>
        <w:t xml:space="preserve">A number of disorders – including diving-related, thromboembolic, iatrogenic (caused by medical investigation or treatment), traumatic, and infectious conditions – may cause loss of life, permanent neurological damage, permanent loss of vision, or loss of an extremity if not treated emergently with hyperbaric oxygen. </w:t>
      </w:r>
    </w:p>
    <w:p w14:paraId="43990F90" w14:textId="77777777" w:rsidR="00AE11A2" w:rsidRPr="00F00DAB" w:rsidRDefault="00AE11A2" w:rsidP="00AE11A2">
      <w:pPr>
        <w:pStyle w:val="Default"/>
        <w:spacing w:line="360" w:lineRule="auto"/>
        <w:ind w:firstLine="720"/>
        <w:rPr>
          <w:rFonts w:asciiTheme="minorHAnsi" w:hAnsiTheme="minorHAnsi" w:cstheme="minorHAnsi"/>
          <w:sz w:val="22"/>
          <w:szCs w:val="22"/>
        </w:rPr>
      </w:pPr>
      <w:r w:rsidRPr="00F00DAB">
        <w:rPr>
          <w:rFonts w:asciiTheme="minorHAnsi" w:hAnsiTheme="minorHAnsi" w:cstheme="minorHAnsi"/>
          <w:sz w:val="22"/>
          <w:szCs w:val="22"/>
        </w:rPr>
        <w:t xml:space="preserve">Delays in obtaining HBO2 treatment reduce or eliminate the possibility of obtaining a good outcome for these patients. Each year in the United States, there are approximately 400 serious cases of decompression illness in divers; almost 1,000 reported cases of arterial gas embolism (gas bubbles in the arteries, or AGE) occurring as a result of medical or surgical procedures; 50,000 cases of carbon monoxide poisoning; 6,200 cases of acute blindness due to occlusion of the central retinal artery; and 13,000 cases of life-threatening soft tissue infections. Failure to provide prompt access to HBO2 therapy for these conditions is a clear departure from the evidence-based, best-practice standard of care. </w:t>
      </w:r>
    </w:p>
    <w:p w14:paraId="7337FB6A" w14:textId="4257E008" w:rsidR="00AE11A2" w:rsidRPr="00F00DAB" w:rsidRDefault="00AE11A2" w:rsidP="009A4436">
      <w:pPr>
        <w:pStyle w:val="Default"/>
        <w:spacing w:line="360" w:lineRule="auto"/>
        <w:ind w:firstLine="720"/>
        <w:rPr>
          <w:rFonts w:asciiTheme="minorHAnsi" w:hAnsiTheme="minorHAnsi" w:cstheme="minorHAnsi"/>
          <w:sz w:val="22"/>
          <w:szCs w:val="22"/>
        </w:rPr>
      </w:pPr>
      <w:r w:rsidRPr="00F00DAB">
        <w:rPr>
          <w:rFonts w:asciiTheme="minorHAnsi" w:hAnsiTheme="minorHAnsi" w:cstheme="minorHAnsi"/>
          <w:color w:val="1D2128"/>
          <w:sz w:val="22"/>
          <w:szCs w:val="22"/>
        </w:rPr>
        <w:lastRenderedPageBreak/>
        <w:t>There are approximately three million recreational scuba divers in the U.S. In the unlikely event that they suffer a diving-related injury, they trust that the U.S.</w:t>
      </w:r>
      <w:r w:rsidR="009A4436">
        <w:rPr>
          <w:rFonts w:asciiTheme="minorHAnsi" w:hAnsiTheme="minorHAnsi" w:cstheme="minorHAnsi"/>
          <w:color w:val="auto"/>
          <w:sz w:val="22"/>
          <w:szCs w:val="22"/>
        </w:rPr>
        <w:t xml:space="preserve"> </w:t>
      </w:r>
      <w:r w:rsidRPr="00F00DAB">
        <w:rPr>
          <w:rFonts w:asciiTheme="minorHAnsi" w:hAnsiTheme="minorHAnsi" w:cstheme="minorHAnsi"/>
          <w:color w:val="1D2128"/>
          <w:sz w:val="22"/>
          <w:szCs w:val="22"/>
        </w:rPr>
        <w:t xml:space="preserve">medical system will provide state-of-the-art care for their injuries, but the steadily decreasing number of hyperbaric treatment facilities in the U.S. willing to treat them emergently for decompression sickness or arterial gas embolism often places them at much greater risk than they realize. </w:t>
      </w:r>
      <w:r w:rsidRPr="00F00DAB">
        <w:rPr>
          <w:rFonts w:asciiTheme="minorHAnsi" w:hAnsiTheme="minorHAnsi" w:cstheme="minorHAnsi"/>
          <w:color w:val="1D2128"/>
          <w:sz w:val="22"/>
          <w:szCs w:val="22"/>
        </w:rPr>
        <w:br/>
      </w:r>
      <w:r w:rsidRPr="00F00DAB">
        <w:rPr>
          <w:rFonts w:asciiTheme="minorHAnsi" w:hAnsiTheme="minorHAnsi" w:cstheme="minorHAnsi"/>
          <w:color w:val="1D2128"/>
          <w:sz w:val="22"/>
          <w:szCs w:val="22"/>
        </w:rPr>
        <w:tab/>
        <w:t xml:space="preserve">In May of 2020, a retired Marine Corps aviator made a dive to 70 feet for 20 minutes off the coast of Pensacola, Florida. He was battling a large speared fish near the end of his dive. After surfacing, he experienced serious neurological symptoms that were indicative of a diving-related injury, but none of the five hyperbaric treatment facilities in Pensacola currently provide the emergency HBO2 therapy that he badly needed. Knowing that no hyperbaric treatment facilities in the city or in the rest of Northwest Florida would treat the injured diver, his dive buddy, a retired Navy flight surgeon, arranged for him to be transported to the hyperbaric facility at Springhill Medical Center, in Mobile, Alabama, the closest treatment facility that offers emergency HBO2 therapy, where he was treated successfully. This facility continues to offer emergent HBO2 despite the fact that it is not financially advantageous to do so. </w:t>
      </w:r>
      <w:r w:rsidRPr="00F00DAB">
        <w:rPr>
          <w:rFonts w:asciiTheme="minorHAnsi" w:hAnsiTheme="minorHAnsi" w:cstheme="minorHAnsi"/>
          <w:sz w:val="22"/>
          <w:szCs w:val="22"/>
        </w:rPr>
        <w:t xml:space="preserve">(The owners of the Springhill facility, the Wallace family, do this as a public service for the Gulf Coast diving community.) </w:t>
      </w:r>
      <w:r w:rsidRPr="00F00DAB">
        <w:rPr>
          <w:rFonts w:asciiTheme="minorHAnsi" w:hAnsiTheme="minorHAnsi" w:cstheme="minorHAnsi"/>
          <w:color w:val="1D2128"/>
          <w:sz w:val="22"/>
          <w:szCs w:val="22"/>
        </w:rPr>
        <w:t xml:space="preserve">As described in the attached white paper, treatment delays such as occurred during this patient’s care, </w:t>
      </w:r>
      <w:r w:rsidRPr="00F00DAB">
        <w:rPr>
          <w:rFonts w:asciiTheme="minorHAnsi" w:hAnsiTheme="minorHAnsi" w:cstheme="minorHAnsi"/>
          <w:sz w:val="22"/>
          <w:szCs w:val="22"/>
        </w:rPr>
        <w:t xml:space="preserve">are one of the most significant risk factors for a negative outcome when treating patients with decompression sickness or arterial gas embolism. </w:t>
      </w:r>
    </w:p>
    <w:p w14:paraId="45B50D37" w14:textId="77777777" w:rsidR="00AE11A2" w:rsidRPr="00F00DAB" w:rsidRDefault="00AE11A2" w:rsidP="00AE11A2">
      <w:pPr>
        <w:pStyle w:val="Default"/>
        <w:spacing w:line="360" w:lineRule="auto"/>
        <w:ind w:firstLine="720"/>
        <w:rPr>
          <w:rFonts w:asciiTheme="minorHAnsi" w:hAnsiTheme="minorHAnsi" w:cstheme="minorHAnsi"/>
          <w:sz w:val="22"/>
          <w:szCs w:val="22"/>
        </w:rPr>
      </w:pPr>
      <w:r w:rsidRPr="00F00DAB">
        <w:rPr>
          <w:rFonts w:asciiTheme="minorHAnsi" w:hAnsiTheme="minorHAnsi" w:cstheme="minorHAnsi"/>
          <w:sz w:val="22"/>
          <w:szCs w:val="22"/>
        </w:rPr>
        <w:t>This reduced capability to provide emergency treatment for diving accidents also impacts local fire and police forces, many of which have diving rescue teams; federal l</w:t>
      </w:r>
      <w:r w:rsidRPr="00F00DAB">
        <w:rPr>
          <w:rFonts w:asciiTheme="minorHAnsi" w:hAnsiTheme="minorHAnsi" w:cstheme="minorHAnsi"/>
          <w:color w:val="1D2128"/>
          <w:sz w:val="22"/>
          <w:szCs w:val="22"/>
        </w:rPr>
        <w:t xml:space="preserve">aw enforcement agencies; fish and wildlife services, park service and other state and federal agencies with dive teams; </w:t>
      </w:r>
      <w:r w:rsidRPr="00F00DAB">
        <w:rPr>
          <w:rFonts w:asciiTheme="minorHAnsi" w:hAnsiTheme="minorHAnsi" w:cstheme="minorHAnsi"/>
          <w:sz w:val="22"/>
          <w:szCs w:val="22"/>
        </w:rPr>
        <w:t xml:space="preserve">as well as military divers conducting training operations in areas away from the location of their unit chamber; all of these divers also would not be able to receive optimal care if there is no emergent HBO2 treatment available in proximity to their operations. </w:t>
      </w:r>
    </w:p>
    <w:p w14:paraId="71F261E0" w14:textId="35D83B59" w:rsidR="00AE11A2" w:rsidRPr="00F00DAB" w:rsidRDefault="00AE11A2" w:rsidP="00AE11A2">
      <w:pPr>
        <w:pStyle w:val="Default"/>
        <w:spacing w:line="360" w:lineRule="auto"/>
        <w:ind w:firstLine="720"/>
        <w:rPr>
          <w:rFonts w:asciiTheme="minorHAnsi" w:hAnsiTheme="minorHAnsi" w:cstheme="minorHAnsi"/>
          <w:color w:val="auto"/>
          <w:sz w:val="22"/>
          <w:szCs w:val="22"/>
        </w:rPr>
      </w:pPr>
      <w:r w:rsidRPr="00F00DAB">
        <w:rPr>
          <w:rFonts w:asciiTheme="minorHAnsi" w:hAnsiTheme="minorHAnsi" w:cstheme="minorHAnsi"/>
          <w:sz w:val="22"/>
          <w:szCs w:val="22"/>
        </w:rPr>
        <w:t xml:space="preserve">There are approximately 1,300 hyperbaric treatment facilities (each of which has one or more hyperbaric chambers) that currently provide </w:t>
      </w:r>
      <w:r w:rsidRPr="00F00DAB">
        <w:rPr>
          <w:rFonts w:asciiTheme="minorHAnsi" w:hAnsiTheme="minorHAnsi" w:cstheme="minorHAnsi"/>
          <w:color w:val="auto"/>
          <w:sz w:val="22"/>
          <w:szCs w:val="22"/>
        </w:rPr>
        <w:t xml:space="preserve">HBO2 </w:t>
      </w:r>
      <w:r w:rsidRPr="00F00DAB">
        <w:rPr>
          <w:rFonts w:asciiTheme="minorHAnsi" w:hAnsiTheme="minorHAnsi" w:cstheme="minorHAnsi"/>
          <w:sz w:val="22"/>
          <w:szCs w:val="22"/>
        </w:rPr>
        <w:t xml:space="preserve">therapy in the United States. As recently as two decades ago, the large majority of hyperbaric treatment facilities were available to provide emergent </w:t>
      </w:r>
      <w:r w:rsidRPr="00F00DAB">
        <w:rPr>
          <w:rFonts w:asciiTheme="minorHAnsi" w:hAnsiTheme="minorHAnsi" w:cstheme="minorHAnsi"/>
          <w:color w:val="auto"/>
          <w:sz w:val="22"/>
          <w:szCs w:val="22"/>
        </w:rPr>
        <w:t xml:space="preserve">HBO2 </w:t>
      </w:r>
      <w:r w:rsidRPr="00F00DAB">
        <w:rPr>
          <w:rFonts w:asciiTheme="minorHAnsi" w:hAnsiTheme="minorHAnsi" w:cstheme="minorHAnsi"/>
          <w:sz w:val="22"/>
          <w:szCs w:val="22"/>
        </w:rPr>
        <w:t xml:space="preserve">treatments on a 24/7 basis, but today, fewer than 10% of these facilities offer emergency </w:t>
      </w:r>
      <w:r w:rsidRPr="00F00DAB">
        <w:rPr>
          <w:rFonts w:asciiTheme="minorHAnsi" w:hAnsiTheme="minorHAnsi" w:cstheme="minorHAnsi"/>
          <w:color w:val="auto"/>
          <w:sz w:val="22"/>
          <w:szCs w:val="22"/>
        </w:rPr>
        <w:t xml:space="preserve">HBO2 </w:t>
      </w:r>
      <w:r w:rsidRPr="00F00DAB">
        <w:rPr>
          <w:rFonts w:asciiTheme="minorHAnsi" w:hAnsiTheme="minorHAnsi" w:cstheme="minorHAnsi"/>
          <w:sz w:val="22"/>
          <w:szCs w:val="22"/>
        </w:rPr>
        <w:t xml:space="preserve">treatment, and some of those facilities do so only intermittently. Electively scheduled patients being treated for wound healing deficiencies dominate the remainder of chamber usage, with some additional chambers used in support of civilian and military diving operations. </w:t>
      </w:r>
      <w:r w:rsidRPr="00F00DAB">
        <w:rPr>
          <w:rFonts w:asciiTheme="minorHAnsi" w:hAnsiTheme="minorHAnsi" w:cstheme="minorHAnsi"/>
          <w:color w:val="auto"/>
          <w:sz w:val="22"/>
          <w:szCs w:val="22"/>
        </w:rPr>
        <w:br/>
        <w:t xml:space="preserve">      As a business enterprise the scheduled wound care model is much more profitable than emergent </w:t>
      </w:r>
      <w:r w:rsidRPr="00F00DAB">
        <w:rPr>
          <w:rFonts w:asciiTheme="minorHAnsi" w:hAnsiTheme="minorHAnsi" w:cstheme="minorHAnsi"/>
          <w:color w:val="auto"/>
          <w:sz w:val="22"/>
          <w:szCs w:val="22"/>
        </w:rPr>
        <w:lastRenderedPageBreak/>
        <w:t xml:space="preserve">HBO2 therapy. In the past, hospitals and other hyperbaric treatment facilities underwrote the additional costs associated with providing 24/7 access to emergent HBO2 as a public service for patients who require it. Now, because of funding and staffing considerations, as well as concern for legal liability, most hyperbaric treatment facilities have ceased to provide 24/7 access to emergent HBO2 therapy. </w:t>
      </w:r>
    </w:p>
    <w:p w14:paraId="7AA1D458" w14:textId="3B8E3D15" w:rsidR="00AE11A2" w:rsidRPr="00F00DAB" w:rsidRDefault="00AE11A2" w:rsidP="00AE11A2">
      <w:pPr>
        <w:pStyle w:val="Default"/>
        <w:spacing w:line="360" w:lineRule="auto"/>
        <w:ind w:firstLine="720"/>
        <w:rPr>
          <w:rFonts w:asciiTheme="minorHAnsi" w:hAnsiTheme="minorHAnsi" w:cstheme="minorHAnsi"/>
          <w:color w:val="auto"/>
          <w:sz w:val="22"/>
          <w:szCs w:val="22"/>
        </w:rPr>
      </w:pPr>
      <w:r w:rsidRPr="00F00DAB">
        <w:rPr>
          <w:rFonts w:asciiTheme="minorHAnsi" w:hAnsiTheme="minorHAnsi" w:cstheme="minorHAnsi"/>
          <w:b/>
          <w:bCs/>
          <w:color w:val="auto"/>
          <w:sz w:val="22"/>
          <w:szCs w:val="22"/>
        </w:rPr>
        <w:t xml:space="preserve">There is an urgent need to correct this decreasing availability in the U.S. health care system and make emergent HBO2 available to those patients who require it. </w:t>
      </w:r>
      <w:r w:rsidRPr="00F00DAB">
        <w:rPr>
          <w:rFonts w:asciiTheme="minorHAnsi" w:hAnsiTheme="minorHAnsi" w:cstheme="minorHAnsi"/>
          <w:color w:val="auto"/>
          <w:sz w:val="22"/>
          <w:szCs w:val="22"/>
        </w:rPr>
        <w:t xml:space="preserve">This will require the identification and implementation of strategies to incentivize hyperbaric treatment facilities to offer emergent HBO2 therapy. Options for accomplishing this include: </w:t>
      </w:r>
    </w:p>
    <w:p w14:paraId="2D5C2B7B" w14:textId="1774014C" w:rsidR="00AE11A2" w:rsidRPr="00F00DAB" w:rsidRDefault="00AE11A2" w:rsidP="00AE11A2">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1) direct federal or state grants to hyperbaric treatment facilities that offer emergent HBO2; </w:t>
      </w:r>
    </w:p>
    <w:p w14:paraId="43FCDCBC" w14:textId="53ECA316" w:rsidR="00AE11A2" w:rsidRPr="00F00DAB" w:rsidRDefault="00AE11A2" w:rsidP="00AE11A2">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2) indemnification from legal liability for hyperbaric treatment facilities and medical providers who provide emergent HBO2 to divers and other patients who require it; </w:t>
      </w:r>
    </w:p>
    <w:p w14:paraId="56ACE3F9" w14:textId="0CA53DCE" w:rsidR="00AE11A2" w:rsidRPr="00F00DAB" w:rsidRDefault="00AE11A2" w:rsidP="00AE11A2">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3) recognition of the public service performed by the hyperbaric treatment facilities that offer HBO2 on an emergent basis when indicated; </w:t>
      </w:r>
    </w:p>
    <w:p w14:paraId="41B2B2D4" w14:textId="5E50B566" w:rsidR="00AE11A2" w:rsidRPr="00F00DAB" w:rsidRDefault="00AE11A2" w:rsidP="00AE11A2">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4) favorable consideration with respect to Medicare, Medicaid, and private insurance reimbursements to hyperbaric treatment facilities and medical providers that offer HBO2 on an emergent basis when indicated, including carve-outs to inpatient DRG (diagnosis-related group) payments; </w:t>
      </w:r>
    </w:p>
    <w:p w14:paraId="7F835404" w14:textId="341E4A31" w:rsidR="00AE11A2" w:rsidRPr="00F00DAB" w:rsidRDefault="00AE11A2" w:rsidP="00AE11A2">
      <w:pPr>
        <w:pStyle w:val="Default"/>
        <w:spacing w:line="360" w:lineRule="auto"/>
        <w:rPr>
          <w:rFonts w:asciiTheme="minorHAnsi" w:hAnsiTheme="minorHAnsi" w:cstheme="minorHAnsi"/>
          <w:color w:val="auto"/>
          <w:sz w:val="22"/>
          <w:szCs w:val="22"/>
        </w:rPr>
      </w:pPr>
      <w:r w:rsidRPr="00F00DAB">
        <w:rPr>
          <w:rFonts w:asciiTheme="minorHAnsi" w:hAnsiTheme="minorHAnsi" w:cstheme="minorHAnsi"/>
          <w:color w:val="auto"/>
          <w:sz w:val="22"/>
          <w:szCs w:val="22"/>
        </w:rPr>
        <w:t xml:space="preserve">5) incentives for military hyperbaric facilities to provide emergent HBO2 to civilian patients through emphasis on the training benefit to military providers that this accomplishes; third-party reimbursement for emergency HBO2 therapy provided to civilian patients by military hyperbaric facilities; and indemnification of the military facility from lawsuits resulting from this public service activity. </w:t>
      </w:r>
    </w:p>
    <w:p w14:paraId="20974E0A" w14:textId="10D35678" w:rsidR="00AE11A2" w:rsidRPr="00F00DAB" w:rsidRDefault="00AE11A2" w:rsidP="00AE11A2">
      <w:pPr>
        <w:pStyle w:val="Default"/>
        <w:spacing w:line="360" w:lineRule="auto"/>
        <w:ind w:firstLine="720"/>
        <w:rPr>
          <w:rFonts w:asciiTheme="minorHAnsi" w:hAnsiTheme="minorHAnsi" w:cstheme="minorHAnsi"/>
          <w:sz w:val="22"/>
          <w:szCs w:val="22"/>
        </w:rPr>
      </w:pPr>
      <w:r w:rsidRPr="00F00DAB">
        <w:rPr>
          <w:rFonts w:asciiTheme="minorHAnsi" w:hAnsiTheme="minorHAnsi" w:cstheme="minorHAnsi"/>
          <w:color w:val="auto"/>
          <w:sz w:val="22"/>
          <w:szCs w:val="22"/>
        </w:rPr>
        <w:t xml:space="preserve">In addition, there should be federal support for non-profit organizations </w:t>
      </w:r>
      <w:r w:rsidRPr="00F00DAB">
        <w:rPr>
          <w:rFonts w:asciiTheme="minorHAnsi" w:hAnsiTheme="minorHAnsi" w:cstheme="minorHAnsi"/>
          <w:color w:val="1D2128"/>
          <w:sz w:val="22"/>
          <w:szCs w:val="22"/>
        </w:rPr>
        <w:t xml:space="preserve">willing to operate around the clock assisting any patient who needs emergent </w:t>
      </w:r>
      <w:r w:rsidRPr="00F00DAB">
        <w:rPr>
          <w:rFonts w:asciiTheme="minorHAnsi" w:hAnsiTheme="minorHAnsi" w:cstheme="minorHAnsi"/>
          <w:color w:val="auto"/>
          <w:sz w:val="22"/>
          <w:szCs w:val="22"/>
        </w:rPr>
        <w:t xml:space="preserve">HBO2 </w:t>
      </w:r>
      <w:r w:rsidRPr="00F00DAB">
        <w:rPr>
          <w:rFonts w:asciiTheme="minorHAnsi" w:hAnsiTheme="minorHAnsi" w:cstheme="minorHAnsi"/>
          <w:color w:val="1D2128"/>
          <w:sz w:val="22"/>
          <w:szCs w:val="22"/>
        </w:rPr>
        <w:t xml:space="preserve">therapy by identifying the nearest hyperbaric treatment facility that is capable of providing this treatment and helping to arrange transportation to it. </w:t>
      </w:r>
      <w:r w:rsidRPr="00F00DAB">
        <w:rPr>
          <w:rFonts w:asciiTheme="minorHAnsi" w:hAnsiTheme="minorHAnsi" w:cstheme="minorHAnsi"/>
          <w:sz w:val="22"/>
          <w:szCs w:val="22"/>
        </w:rPr>
        <w:t xml:space="preserve">Since chamber availability may vary based on ongoing </w:t>
      </w:r>
      <w:r w:rsidRPr="00F00DAB">
        <w:rPr>
          <w:rFonts w:asciiTheme="minorHAnsi" w:hAnsiTheme="minorHAnsi" w:cstheme="minorHAnsi"/>
          <w:color w:val="auto"/>
          <w:sz w:val="22"/>
          <w:szCs w:val="22"/>
        </w:rPr>
        <w:t xml:space="preserve">HBO2 </w:t>
      </w:r>
      <w:r w:rsidRPr="00F00DAB">
        <w:rPr>
          <w:rFonts w:asciiTheme="minorHAnsi" w:hAnsiTheme="minorHAnsi" w:cstheme="minorHAnsi"/>
          <w:sz w:val="22"/>
          <w:szCs w:val="22"/>
        </w:rPr>
        <w:t xml:space="preserve">treatments, staffing issues, and </w:t>
      </w:r>
      <w:r w:rsidRPr="00F00DAB">
        <w:rPr>
          <w:rFonts w:asciiTheme="minorHAnsi" w:hAnsiTheme="minorHAnsi" w:cstheme="minorHAnsi"/>
          <w:color w:val="auto"/>
          <w:sz w:val="22"/>
          <w:szCs w:val="22"/>
        </w:rPr>
        <w:t xml:space="preserve">chamber maintenance operations, the ability to quickly determine which hyperbaric treatment facility is the most appropriate for a particular emergency patient in a specific geographic area is critical to optimal care. It should likewise be a national health care priority to ensure that there is adequate funding for </w:t>
      </w:r>
      <w:r w:rsidRPr="00F00DAB">
        <w:rPr>
          <w:rFonts w:asciiTheme="minorHAnsi" w:hAnsiTheme="minorHAnsi" w:cstheme="minorHAnsi"/>
          <w:color w:val="1D2128"/>
          <w:sz w:val="22"/>
          <w:szCs w:val="22"/>
        </w:rPr>
        <w:t xml:space="preserve">fellowship education in Hyperbaric Medicine so that appropriately trained physicians will be reliably available to oversee the </w:t>
      </w:r>
      <w:r w:rsidRPr="00F00DAB">
        <w:rPr>
          <w:rFonts w:asciiTheme="minorHAnsi" w:hAnsiTheme="minorHAnsi" w:cstheme="minorHAnsi"/>
          <w:color w:val="auto"/>
          <w:sz w:val="22"/>
          <w:szCs w:val="22"/>
        </w:rPr>
        <w:t xml:space="preserve">HBO2 </w:t>
      </w:r>
      <w:r w:rsidRPr="00F00DAB">
        <w:rPr>
          <w:rFonts w:asciiTheme="minorHAnsi" w:hAnsiTheme="minorHAnsi" w:cstheme="minorHAnsi"/>
          <w:color w:val="1D2128"/>
          <w:sz w:val="22"/>
          <w:szCs w:val="22"/>
        </w:rPr>
        <w:t xml:space="preserve">therapy provided by these hyperbaric treatment facilities. </w:t>
      </w:r>
    </w:p>
    <w:p w14:paraId="67998A3B" w14:textId="1225AFAA" w:rsidR="00AE11A2" w:rsidRPr="00F00DAB" w:rsidRDefault="00AE11A2" w:rsidP="00AE11A2">
      <w:pPr>
        <w:pStyle w:val="Default"/>
        <w:spacing w:line="360" w:lineRule="auto"/>
        <w:ind w:firstLine="720"/>
        <w:rPr>
          <w:rFonts w:asciiTheme="minorHAnsi" w:hAnsiTheme="minorHAnsi" w:cstheme="minorHAnsi"/>
          <w:sz w:val="22"/>
          <w:szCs w:val="22"/>
        </w:rPr>
      </w:pPr>
      <w:r w:rsidRPr="00F00DAB">
        <w:rPr>
          <w:rFonts w:asciiTheme="minorHAnsi" w:hAnsiTheme="minorHAnsi" w:cstheme="minorHAnsi"/>
          <w:sz w:val="22"/>
          <w:szCs w:val="22"/>
        </w:rPr>
        <w:lastRenderedPageBreak/>
        <w:t xml:space="preserve">Please see the </w:t>
      </w:r>
      <w:r w:rsidR="00FB27C4">
        <w:rPr>
          <w:rFonts w:asciiTheme="minorHAnsi" w:hAnsiTheme="minorHAnsi" w:cstheme="minorHAnsi"/>
          <w:sz w:val="22"/>
          <w:szCs w:val="22"/>
        </w:rPr>
        <w:t>accompanying</w:t>
      </w:r>
      <w:r w:rsidRPr="00F00DAB">
        <w:rPr>
          <w:rFonts w:asciiTheme="minorHAnsi" w:hAnsiTheme="minorHAnsi" w:cstheme="minorHAnsi"/>
          <w:sz w:val="22"/>
          <w:szCs w:val="22"/>
        </w:rPr>
        <w:t xml:space="preserve"> white paper for additional detail on this important aspect of emergency health care. We would like to have representatives from our organizations meet with you regarding this worsening deficiency in the U.S. health care system. </w:t>
      </w:r>
    </w:p>
    <w:p w14:paraId="0858E6E8" w14:textId="77777777" w:rsidR="00AE11A2" w:rsidRPr="005C33D7" w:rsidRDefault="00AE11A2" w:rsidP="00AE11A2">
      <w:pPr>
        <w:pStyle w:val="Default"/>
        <w:spacing w:before="120" w:line="360" w:lineRule="auto"/>
        <w:rPr>
          <w:rFonts w:asciiTheme="minorHAnsi" w:hAnsiTheme="minorHAnsi" w:cstheme="minorHAnsi"/>
          <w:sz w:val="22"/>
          <w:szCs w:val="22"/>
        </w:rPr>
      </w:pPr>
      <w:r w:rsidRPr="005C33D7">
        <w:rPr>
          <w:rFonts w:asciiTheme="minorHAnsi" w:hAnsiTheme="minorHAnsi" w:cstheme="minorHAnsi"/>
          <w:sz w:val="22"/>
          <w:szCs w:val="22"/>
        </w:rPr>
        <w:t xml:space="preserve">Sincerely, </w:t>
      </w:r>
    </w:p>
    <w:p w14:paraId="6725A5C3"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American Academy of Underwater Sciences</w:t>
      </w:r>
    </w:p>
    <w:p w14:paraId="2A550DF2"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Academy of Underwater Arts and Sciences</w:t>
      </w:r>
    </w:p>
    <w:p w14:paraId="1C04CA2B"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American Board of Wound Healing</w:t>
      </w:r>
    </w:p>
    <w:p w14:paraId="7ECC9182"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American College of Emergency Physicians</w:t>
      </w:r>
    </w:p>
    <w:p w14:paraId="08F729C8"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American College of Hyperbaric Medicine</w:t>
      </w:r>
    </w:p>
    <w:p w14:paraId="0D0A9362"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American College of Surgeons</w:t>
      </w:r>
    </w:p>
    <w:p w14:paraId="69C4D324"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Association of Dive Program Administrators</w:t>
      </w:r>
    </w:p>
    <w:p w14:paraId="3EE5034A"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Divers Alert Network</w:t>
      </w:r>
    </w:p>
    <w:p w14:paraId="72BC0758"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National Association of Underwater Instructors </w:t>
      </w:r>
    </w:p>
    <w:p w14:paraId="3272B687"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shd w:val="clear" w:color="auto" w:fill="FFFFFF"/>
        </w:rPr>
        <w:t>National Board of Diving &amp; Hyperbaric Medical Technology</w:t>
      </w:r>
    </w:p>
    <w:p w14:paraId="75D120BF"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Professional Association of Diving Instructors</w:t>
      </w:r>
    </w:p>
    <w:p w14:paraId="72E23911"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Texas Medical Association</w:t>
      </w:r>
    </w:p>
    <w:p w14:paraId="6BB440C7" w14:textId="77777777" w:rsidR="005C33D7" w:rsidRP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Undersea and Hyperbaric Medical Society</w:t>
      </w:r>
    </w:p>
    <w:p w14:paraId="7D25F904" w14:textId="1250C87E" w:rsidR="005C33D7" w:rsidRDefault="005C33D7" w:rsidP="005C33D7">
      <w:pPr>
        <w:spacing w:after="0" w:line="240" w:lineRule="auto"/>
        <w:rPr>
          <w:rFonts w:asciiTheme="minorHAnsi" w:eastAsia="Times New Roman" w:hAnsiTheme="minorHAnsi" w:cstheme="minorHAnsi"/>
          <w:color w:val="000000"/>
        </w:rPr>
      </w:pPr>
      <w:r w:rsidRPr="005C33D7">
        <w:rPr>
          <w:rFonts w:asciiTheme="minorHAnsi" w:eastAsia="Times New Roman" w:hAnsiTheme="minorHAnsi" w:cstheme="minorHAnsi"/>
          <w:color w:val="000000"/>
        </w:rPr>
        <w:t>University of California San Diego Division of Hyperbaric Medicine and Wound Care</w:t>
      </w:r>
    </w:p>
    <w:p w14:paraId="40284E09" w14:textId="77777777" w:rsidR="0045766A" w:rsidRDefault="0045766A" w:rsidP="005C33D7">
      <w:pPr>
        <w:spacing w:after="0" w:line="240" w:lineRule="auto"/>
        <w:rPr>
          <w:rFonts w:asciiTheme="minorHAnsi" w:eastAsia="Times New Roman" w:hAnsiTheme="minorHAnsi" w:cstheme="minorHAnsi"/>
          <w:color w:val="000000"/>
        </w:rPr>
      </w:pPr>
    </w:p>
    <w:p w14:paraId="302497D3" w14:textId="77777777" w:rsidR="0045766A" w:rsidRDefault="0045766A" w:rsidP="0045766A">
      <w:pPr>
        <w:spacing w:after="0" w:line="360" w:lineRule="auto"/>
        <w:rPr>
          <w:rFonts w:asciiTheme="minorHAnsi" w:hAnsiTheme="minorHAnsi" w:cstheme="minorHAnsi"/>
        </w:rPr>
      </w:pPr>
      <w:r>
        <w:rPr>
          <w:rFonts w:asciiTheme="minorHAnsi" w:hAnsiTheme="minorHAnsi" w:cstheme="minorHAnsi"/>
        </w:rPr>
        <w:t xml:space="preserve">(Free access available at: </w:t>
      </w:r>
      <w:hyperlink r:id="rId4" w:history="1">
        <w:r w:rsidRPr="004423FF">
          <w:rPr>
            <w:rStyle w:val="Hyperlink"/>
            <w:rFonts w:asciiTheme="minorHAnsi" w:hAnsiTheme="minorHAnsi" w:cstheme="minorHAnsi"/>
          </w:rPr>
          <w:t>https://www.uhms.org/publications/pressure/third-quarter-pressure-2020/viewdocument/4711.html</w:t>
        </w:r>
      </w:hyperlink>
      <w:r>
        <w:rPr>
          <w:rFonts w:asciiTheme="minorHAnsi" w:hAnsiTheme="minorHAnsi" w:cstheme="minorHAnsi"/>
        </w:rPr>
        <w:t xml:space="preserve"> – Pages 12-16)</w:t>
      </w:r>
    </w:p>
    <w:p w14:paraId="102C9641" w14:textId="77777777" w:rsidR="0045766A" w:rsidRPr="005C33D7" w:rsidRDefault="0045766A" w:rsidP="005C33D7">
      <w:pPr>
        <w:spacing w:after="0" w:line="240" w:lineRule="auto"/>
        <w:rPr>
          <w:rFonts w:asciiTheme="minorHAnsi" w:eastAsia="Times New Roman" w:hAnsiTheme="minorHAnsi" w:cstheme="minorHAnsi"/>
          <w:color w:val="000000"/>
        </w:rPr>
      </w:pPr>
    </w:p>
    <w:p w14:paraId="1043F9B1" w14:textId="5B70BCD7" w:rsidR="007B40FC" w:rsidRPr="007B40FC" w:rsidRDefault="007B40FC" w:rsidP="007B40FC">
      <w:pPr>
        <w:spacing w:before="120" w:line="360" w:lineRule="auto"/>
        <w:rPr>
          <w:rFonts w:asciiTheme="minorHAnsi" w:hAnsiTheme="minorHAnsi" w:cstheme="minorHAnsi"/>
          <w:i/>
          <w:iCs/>
          <w:sz w:val="18"/>
          <w:szCs w:val="18"/>
        </w:rPr>
      </w:pPr>
      <w:r w:rsidRPr="007B40FC">
        <w:rPr>
          <w:rFonts w:asciiTheme="minorHAnsi" w:eastAsia="Times New Roman" w:hAnsiTheme="minorHAnsi" w:cstheme="minorHAnsi"/>
          <w:i/>
          <w:iCs/>
          <w:sz w:val="18"/>
          <w:szCs w:val="18"/>
        </w:rPr>
        <w:t>[ white paper</w:t>
      </w:r>
      <w:r>
        <w:rPr>
          <w:rFonts w:asciiTheme="minorHAnsi" w:eastAsia="Times New Roman" w:hAnsiTheme="minorHAnsi" w:cstheme="minorHAnsi"/>
          <w:i/>
          <w:iCs/>
          <w:sz w:val="18"/>
          <w:szCs w:val="18"/>
        </w:rPr>
        <w:t xml:space="preserve"> </w:t>
      </w:r>
      <w:r w:rsidR="001A34E1">
        <w:rPr>
          <w:rFonts w:asciiTheme="minorHAnsi" w:eastAsia="Times New Roman" w:hAnsiTheme="minorHAnsi" w:cstheme="minorHAnsi"/>
          <w:i/>
          <w:iCs/>
          <w:sz w:val="18"/>
          <w:szCs w:val="18"/>
        </w:rPr>
        <w:t>sent</w:t>
      </w:r>
      <w:r w:rsidRPr="007B40FC">
        <w:rPr>
          <w:rFonts w:asciiTheme="minorHAnsi" w:eastAsia="Times New Roman" w:hAnsiTheme="minorHAnsi" w:cstheme="minorHAnsi"/>
          <w:i/>
          <w:iCs/>
          <w:sz w:val="18"/>
          <w:szCs w:val="18"/>
        </w:rPr>
        <w:t xml:space="preserve"> in </w:t>
      </w:r>
      <w:r>
        <w:rPr>
          <w:rFonts w:asciiTheme="minorHAnsi" w:eastAsia="Times New Roman" w:hAnsiTheme="minorHAnsi" w:cstheme="minorHAnsi"/>
          <w:i/>
          <w:iCs/>
          <w:sz w:val="18"/>
          <w:szCs w:val="18"/>
        </w:rPr>
        <w:t xml:space="preserve">a </w:t>
      </w:r>
      <w:r w:rsidRPr="007B40FC">
        <w:rPr>
          <w:rFonts w:asciiTheme="minorHAnsi" w:eastAsia="Times New Roman" w:hAnsiTheme="minorHAnsi" w:cstheme="minorHAnsi"/>
          <w:i/>
          <w:iCs/>
          <w:sz w:val="18"/>
          <w:szCs w:val="18"/>
        </w:rPr>
        <w:t>separate file ]</w:t>
      </w:r>
    </w:p>
    <w:sectPr w:rsidR="007B40FC" w:rsidRPr="007B40FC" w:rsidSect="00F00DAB">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A2"/>
    <w:rsid w:val="00095D7B"/>
    <w:rsid w:val="00121D12"/>
    <w:rsid w:val="001A34E1"/>
    <w:rsid w:val="001F5EED"/>
    <w:rsid w:val="0045766A"/>
    <w:rsid w:val="0051044A"/>
    <w:rsid w:val="0058197D"/>
    <w:rsid w:val="005C33D7"/>
    <w:rsid w:val="007B2788"/>
    <w:rsid w:val="007B40FC"/>
    <w:rsid w:val="007C52A8"/>
    <w:rsid w:val="00894213"/>
    <w:rsid w:val="00931F7A"/>
    <w:rsid w:val="009A4436"/>
    <w:rsid w:val="009D21FE"/>
    <w:rsid w:val="00A36C05"/>
    <w:rsid w:val="00A97075"/>
    <w:rsid w:val="00AE11A2"/>
    <w:rsid w:val="00B44DB4"/>
    <w:rsid w:val="00C431EB"/>
    <w:rsid w:val="00C76051"/>
    <w:rsid w:val="00CF07CD"/>
    <w:rsid w:val="00D92E49"/>
    <w:rsid w:val="00E7355A"/>
    <w:rsid w:val="00EE22C3"/>
    <w:rsid w:val="00F00DAB"/>
    <w:rsid w:val="00FB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73A9E5"/>
  <w15:chartTrackingRefBased/>
  <w15:docId w15:val="{6F846247-9581-F34E-AF50-3FB82C14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AB"/>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1A2"/>
    <w:pPr>
      <w:autoSpaceDE w:val="0"/>
      <w:autoSpaceDN w:val="0"/>
      <w:adjustRightInd w:val="0"/>
    </w:pPr>
    <w:rPr>
      <w:rFonts w:ascii="Times New Roman" w:hAnsi="Times New Roman" w:cs="Times New Roman"/>
      <w:color w:val="000000"/>
    </w:rPr>
  </w:style>
  <w:style w:type="character" w:styleId="LineNumber">
    <w:name w:val="line number"/>
    <w:basedOn w:val="DefaultParagraphFont"/>
    <w:uiPriority w:val="99"/>
    <w:semiHidden/>
    <w:unhideWhenUsed/>
    <w:rsid w:val="00AE11A2"/>
  </w:style>
  <w:style w:type="character" w:customStyle="1" w:styleId="apple-converted-space">
    <w:name w:val="apple-converted-space"/>
    <w:basedOn w:val="DefaultParagraphFont"/>
    <w:rsid w:val="005C33D7"/>
  </w:style>
  <w:style w:type="character" w:styleId="Hyperlink">
    <w:name w:val="Hyperlink"/>
    <w:basedOn w:val="DefaultParagraphFont"/>
    <w:uiPriority w:val="99"/>
    <w:unhideWhenUsed/>
    <w:rsid w:val="00D92E49"/>
    <w:rPr>
      <w:color w:val="0563C1" w:themeColor="hyperlink"/>
      <w:u w:val="single"/>
    </w:rPr>
  </w:style>
  <w:style w:type="character" w:styleId="UnresolvedMention">
    <w:name w:val="Unresolved Mention"/>
    <w:basedOn w:val="DefaultParagraphFont"/>
    <w:uiPriority w:val="99"/>
    <w:semiHidden/>
    <w:unhideWhenUsed/>
    <w:rsid w:val="00D92E49"/>
    <w:rPr>
      <w:color w:val="605E5C"/>
      <w:shd w:val="clear" w:color="auto" w:fill="E1DFDD"/>
    </w:rPr>
  </w:style>
  <w:style w:type="character" w:styleId="FollowedHyperlink">
    <w:name w:val="FollowedHyperlink"/>
    <w:basedOn w:val="DefaultParagraphFont"/>
    <w:uiPriority w:val="99"/>
    <w:semiHidden/>
    <w:unhideWhenUsed/>
    <w:rsid w:val="00894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hms.org/publications/pressure/third-quarter-pressure-2020/viewdocument/47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Duncan</dc:creator>
  <cp:keywords/>
  <dc:description/>
  <cp:lastModifiedBy>Renee Duncan</cp:lastModifiedBy>
  <cp:revision>3</cp:revision>
  <dcterms:created xsi:type="dcterms:W3CDTF">2021-04-26T21:27:00Z</dcterms:created>
  <dcterms:modified xsi:type="dcterms:W3CDTF">2021-04-26T21:28:00Z</dcterms:modified>
</cp:coreProperties>
</file>